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127-2022 i Karlstad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