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som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kattfotslav (NT, T), tretåig hackspett (NT, T, §4), rödgul trumpetsvamp (S), stor revmossa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