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klagomål behandlar höga naturvärden i avverkningsanmälan A 58021-2025 i Kristinehamns kommun som inkom 2025-11-21 och omfattar 4,2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6556011, E 458899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