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klagomål behandlar höga naturvärden i avverkningsanmälan A 8714-2024 i Kristinehamns kommun som inkom 2024-03-05 och omfattar 0,5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6586626, E 446620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