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dokument behandlar höga naturvärden i avverkningsanmälan A 53132-2023 i Kristinehamns kommun. Denna avverkningsanmälan inkom 2023-10-30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