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5158-2021 i Kristinehamns kommun</w:t>
      </w:r>
    </w:p>
    <w:p>
      <w:r>
        <w:t>Denna tillsynsbegäran behandlar höga naturvärden i samrådsanmälan S 5158-2021 i Kristinehamns kommun som inkom 2021-05-21 och omfattar 0,7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S 5158-2021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6584581, E 447124 i SWEREF 99 TM.</w:t>
      </w:r>
    </w:p>
    <w:p>
      <w:r>
        <w:t>I och inom 1 meter från samrådsanmälan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