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Detta dokument behandlar höga naturvärden i avverkningsanmälan A 32991-2023 i Kristinehamns kommun som inkom 2023-07-06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6546290, E 448857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stor sotdyna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