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som inkom 2023-12-05 och omfattar 9,5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6571049, E 454275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bivråk (NT, §4), barkticka (S, T), spillkråka (T, §4), havsörn (§4) och röd glada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bivråk (NT, §4), spillkråka (T, §4), havsörn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