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samrådsanmälan S 2466-2023 i Kristinehamns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