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dokument behandlar höga naturvärden i avverkningsanmälan A 32991-2023 i Kristinehamns kommun som inkom 2023-07-06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stor sotdyna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6546290, E 448857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