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Detta dokument behandlar höga naturvärden i avverkningsanmälan A 32991-2023 i Kristinehamns kommun som inkom 2023-07-06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448857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