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samrådsanmälan S 2398-2022 i Kristinehamns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