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8714-2024 i Kristinehamns kommun</w:t>
      </w:r>
    </w:p>
    <w:p>
      <w:r>
        <w:t>Detta klagomål behandlar höga naturvärden i avverkningsanmälan A 8714-2024 i Kristinehamns kommun som inkom 2024-03-05 och omfattar 0,5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8714-2024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6586626, E 446620 i SWEREF 99 TM.</w:t>
      </w:r>
    </w:p>
    <w:p>
      <w:r>
        <w:t>I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