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2037-2023 i Kristinehamns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