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som inkom 2023-05-08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6629717, E 461221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T, §7) och kransrams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