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som inkom 2022-05-20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6612510, E 438840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