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som inkom 2026-06-09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6640901, E 465058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