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som inkom 2021-09-09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6638985, E 463772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