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45602-2025 i Filipstads kommun</w:t>
      </w:r>
    </w:p>
    <w:p>
      <w:r>
        <w:t>Detta klagomål behandlar höga naturvärden i avverkningsanmälan A 45602-2025 i Filipstads kommun som inkom 2025-09-22 och omfattar 6,2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A 45602-2025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6634015, E 441554 i SWEREF 99 TM.</w:t>
      </w:r>
    </w:p>
    <w:p>
      <w:r>
        <w:t>I och inom 13 meter från avverkningsanmälan finns fynd av 5 naturvårdsarter, varav 2 är rödlistade, 5 är typiska (T) och 3 är signalarter (S): veckticka (NT, T), vårärt (NT, T), blåsfliksmossa (S, T), mörk husmossa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