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667-2020 i Hagfors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