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740-2025 i Hagfors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