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25 meter från avverkningsanmälan A 24716-2026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