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9 meter från avverkningsanmälan A 38267-2024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