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 avverkningsanmälan A 24885-2025 i Hagfors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