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klagomål behandlar höga naturvärden i avverkningsanmälan A 42446-2024 i Hagfors kommun som inkom 2024-09-30 och omfattar 2,4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6641505, E 425749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