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21 meter från avverkningsanmälan A 44506-2025 i Hagfors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