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3 meter från avverkningsanmälan A 50030-2025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