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4-2024 i Hagfor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