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24659-2026 i Hagfors kommun</w:t>
      </w:r>
    </w:p>
    <w:p>
      <w:r>
        <w:t>Detta klagomål behandlar höga naturvärden i avverkningsanmälan A 24659-2026 i Hagfors kommun som inkom 2026-05-29 och omfattar 82,3 ha.</w:t>
      </w:r>
    </w:p>
    <w:p>
      <w:pPr>
        <w:pStyle w:val="Caption"/>
      </w:pPr>
      <w:r>
        <w:drawing>
          <wp:inline xmlns:a="http://schemas.openxmlformats.org/drawingml/2006/main" xmlns:pic="http://schemas.openxmlformats.org/drawingml/2006/picture">
            <wp:extent cx="5486400" cy="5421197"/>
            <wp:docPr id="1" name="Picture 1"/>
            <wp:cNvGraphicFramePr>
              <a:graphicFrameLocks noChangeAspect="1"/>
            </wp:cNvGraphicFramePr>
            <a:graphic>
              <a:graphicData uri="http://schemas.openxmlformats.org/drawingml/2006/picture">
                <pic:pic>
                  <pic:nvPicPr>
                    <pic:cNvPr id="0" name="A 24659-2026 karta.png"/>
                    <pic:cNvPicPr/>
                  </pic:nvPicPr>
                  <pic:blipFill>
                    <a:blip r:embed="rId16"/>
                    <a:stretch>
                      <a:fillRect/>
                    </a:stretch>
                  </pic:blipFill>
                  <pic:spPr>
                    <a:xfrm>
                      <a:off x="0" y="0"/>
                      <a:ext cx="5486400" cy="5421197"/>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6672638, E 430754 i SWEREF 99 TM.</w:t>
      </w:r>
    </w:p>
    <w:p>
      <w:r>
        <w:t>Inom 25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