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dokument behandlar höga naturvärden i avverkningsanmälan A 38267-2024 i Hagfors kommun som inkom 2024-09-10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8725" cy="5688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08725"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6669455, E 432687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