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som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gränsticka (VU, T), knärot (VU, T, §8), ullticka (NT, T), vedtrappmossa (NT,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