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som inkom 2025-12-02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lunglav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