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Detta dokument behandlar höga naturvärden i avverkningsanmälan A 38267-2024 i Hagfors kommun som inkom 2024-09-10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6669455, E 432687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