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Detta dokument behandlar höga naturvärden i avverkningsanmälan A 57613-2023 i Hagfors kommun som inkom 2023-11-16 och omfattar 29,5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6671133, E 439234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12 naturvårdsarter hittats: garnlav (VU, T), brunpudrad nållav (NT, T), dropptaggsvamp (NT, T), kolflarnlav (NT, T), lunglav (NT, T), mörk kolflarnlav (NT), skrovellav (NT, T), skuggblåslav (NT, T), vedskivlav (NT, T), vedtrappmossa (NT, T), bollvitmossa (S, T) och skinnlav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