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dokument behandlar höga naturvärden i avverkningsanmälan A 57613-2023 i Hagfors kommun. Denna avverkningsanmälan inkom 2023-11-16 och omfattar 29,5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