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15826-2025 i Hagfors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