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Detta dokument behandlar höga naturvärden i avverkningsanmälan A 16319-2023 i Hagfors kommun som inkom 2023-04-12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6674037, E 411721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