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som inkom 2026-04-21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6661663, E 432771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