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Detta dokument behandlar höga naturvärden i avverkningsanmälan A 39627-2023 i Hagfors kommun som inkom 2023-08-29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6656224, E 412697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11 meter från avverkningsanmälan har följande 12 naturvårdsarter hittats: dropptaggsvamp (NT, T), dvärgbägarlav (NT, T), kolflarnlav (NT, T), kortskaftad ärgspik (NT), lunglav (NT, T), skuggblåslav (NT, T), smal trollknäppare (NT), vedskivlav (NT, T), vedtrappmossa (NT, T), bårdlav (S, T), korallblylav (S, T) och vedticka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