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39-2024 i Hag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