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dokument behandlar höga naturvärden i avverkningsanmälan A 19362-2026 i Hagfors kommun som inkom 2026-04-21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