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dokument behandlar höga naturvärden i avverkningsanmälan A 38267-2024 i Hagfors kommun som inkom 2024-09-10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6669455, E 432687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