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dokument behandlar höga naturvärden i avverkningsanmälan A 59330-2024 i Hagfors kommun som inkom 2024-12-11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