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Detta dokument behandlar höga naturvärden i avverkningsanmälan A 38267-2024 i Hagfors kommun som inkom 2024-09-10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432687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