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som inkom 2021-09-06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6672196, E 438414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