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dokument behandlar höga naturvärden i avverkningsanmälan A 54844-2024 i Hagfors kommun. Denna avverkningsanmälan inkom 2024-11-22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