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33848-2025 i Hagfors kommun</w:t>
      </w:r>
    </w:p>
    <w:p>
      <w:r>
        <w:t>Detta klagomål behandlar höga naturvärden i avverkningsanmälan A 33848-2025 i Hagfors kommun som inkom 2025-07-04 och omfattar 0,6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33848-2025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6667961, E 435582 i SWEREF 99 TM.</w:t>
      </w:r>
    </w:p>
    <w:p>
      <w:r>
        <w:t>Inom 14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