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dokument behandlar höga naturvärden i avverkningsanmälan A 57613-2023 i Hagfors kommun. Denna avverkningsanmälan inkom 2023-11-16 00:00:00 och omfattar 29,5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