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dokument behandlar höga naturvärden i avverkningsanmälan A 1387-2024 i Hagfors kommun. Denna avverkningsanmälan inkom 2024-01-12 00:00:00 och omfattar 64,9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6684658, E 414233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