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40-2022 i Ar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